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DA05" w14:textId="77777777" w:rsidR="00A22338" w:rsidRPr="00355193" w:rsidRDefault="00A22338" w:rsidP="00A22338">
      <w:pPr>
        <w:jc w:val="both"/>
        <w:rPr>
          <w:rFonts w:asciiTheme="minorHAnsi" w:hAnsiTheme="minorHAnsi" w:cstheme="minorHAnsi"/>
          <w:szCs w:val="24"/>
        </w:rPr>
      </w:pPr>
    </w:p>
    <w:p w14:paraId="6A12A07F" w14:textId="77777777" w:rsidR="00A22338" w:rsidRPr="00355193" w:rsidRDefault="00A22338" w:rsidP="00A22338">
      <w:pPr>
        <w:jc w:val="right"/>
        <w:rPr>
          <w:rFonts w:asciiTheme="minorHAnsi" w:hAnsiTheme="minorHAnsi" w:cstheme="minorHAnsi"/>
          <w:szCs w:val="24"/>
        </w:rPr>
      </w:pPr>
      <w:r w:rsidRPr="00355193">
        <w:rPr>
          <w:rFonts w:asciiTheme="minorHAnsi" w:hAnsiTheme="minorHAnsi" w:cstheme="minorHAnsi"/>
          <w:szCs w:val="24"/>
        </w:rPr>
        <w:t xml:space="preserve">Dobre Miasto, 30.09.2022 r. </w:t>
      </w:r>
    </w:p>
    <w:p w14:paraId="67A40831" w14:textId="77777777" w:rsidR="00A22338" w:rsidRPr="00355193" w:rsidRDefault="00A22338" w:rsidP="00A22338">
      <w:pPr>
        <w:shd w:val="clear" w:color="auto" w:fill="FFFFFF"/>
        <w:ind w:right="113"/>
        <w:jc w:val="both"/>
        <w:rPr>
          <w:rFonts w:asciiTheme="minorHAnsi" w:hAnsiTheme="minorHAnsi" w:cstheme="minorHAnsi"/>
          <w:spacing w:val="-2"/>
          <w:szCs w:val="24"/>
        </w:rPr>
      </w:pPr>
      <w:r w:rsidRPr="00355193">
        <w:rPr>
          <w:rFonts w:asciiTheme="minorHAnsi" w:hAnsiTheme="minorHAnsi" w:cstheme="minorHAnsi"/>
          <w:spacing w:val="-2"/>
          <w:szCs w:val="24"/>
        </w:rPr>
        <w:t xml:space="preserve">Polskie Stowarzyszenie na Rzecz Osób </w:t>
      </w:r>
    </w:p>
    <w:p w14:paraId="1ADB3AC3" w14:textId="77777777" w:rsidR="00A22338" w:rsidRPr="00355193" w:rsidRDefault="00A22338" w:rsidP="00A22338">
      <w:pPr>
        <w:shd w:val="clear" w:color="auto" w:fill="FFFFFF"/>
        <w:ind w:right="113"/>
        <w:jc w:val="both"/>
        <w:rPr>
          <w:rFonts w:asciiTheme="minorHAnsi" w:hAnsiTheme="minorHAnsi" w:cstheme="minorHAnsi"/>
          <w:spacing w:val="-2"/>
          <w:szCs w:val="24"/>
        </w:rPr>
      </w:pPr>
      <w:r w:rsidRPr="00355193">
        <w:rPr>
          <w:rFonts w:asciiTheme="minorHAnsi" w:hAnsiTheme="minorHAnsi" w:cstheme="minorHAnsi"/>
          <w:spacing w:val="-2"/>
          <w:szCs w:val="24"/>
        </w:rPr>
        <w:t xml:space="preserve">z Niepełnosprawnością Intelektualną </w:t>
      </w:r>
    </w:p>
    <w:p w14:paraId="676A0116" w14:textId="77777777" w:rsidR="00A22338" w:rsidRPr="00355193" w:rsidRDefault="00A22338" w:rsidP="00A22338">
      <w:pPr>
        <w:shd w:val="clear" w:color="auto" w:fill="FFFFFF"/>
        <w:ind w:right="113"/>
        <w:jc w:val="both"/>
        <w:rPr>
          <w:rFonts w:asciiTheme="minorHAnsi" w:hAnsiTheme="minorHAnsi" w:cstheme="minorHAnsi"/>
          <w:spacing w:val="-2"/>
          <w:szCs w:val="24"/>
        </w:rPr>
      </w:pPr>
      <w:r w:rsidRPr="00355193">
        <w:rPr>
          <w:rFonts w:asciiTheme="minorHAnsi" w:hAnsiTheme="minorHAnsi" w:cstheme="minorHAnsi"/>
          <w:spacing w:val="-2"/>
          <w:szCs w:val="24"/>
        </w:rPr>
        <w:t xml:space="preserve">Koło w Dobrym Mieście </w:t>
      </w:r>
    </w:p>
    <w:p w14:paraId="68B8964F" w14:textId="77777777" w:rsidR="00A22338" w:rsidRPr="00355193" w:rsidRDefault="00A22338" w:rsidP="00A22338">
      <w:pPr>
        <w:shd w:val="clear" w:color="auto" w:fill="FFFFFF"/>
        <w:ind w:right="113"/>
        <w:jc w:val="both"/>
        <w:rPr>
          <w:rFonts w:asciiTheme="minorHAnsi" w:hAnsiTheme="minorHAnsi" w:cstheme="minorHAnsi"/>
          <w:spacing w:val="-2"/>
          <w:szCs w:val="24"/>
        </w:rPr>
      </w:pPr>
      <w:r w:rsidRPr="00355193">
        <w:rPr>
          <w:rFonts w:asciiTheme="minorHAnsi" w:hAnsiTheme="minorHAnsi" w:cstheme="minorHAnsi"/>
          <w:spacing w:val="-2"/>
          <w:szCs w:val="24"/>
        </w:rPr>
        <w:t xml:space="preserve">ul. Garnizonowa 20 </w:t>
      </w:r>
    </w:p>
    <w:p w14:paraId="0C6B556E" w14:textId="77777777" w:rsidR="00A22338" w:rsidRPr="00355193" w:rsidRDefault="00A22338" w:rsidP="00A22338">
      <w:pPr>
        <w:shd w:val="clear" w:color="auto" w:fill="FFFFFF"/>
        <w:tabs>
          <w:tab w:val="left" w:pos="567"/>
        </w:tabs>
        <w:ind w:right="113"/>
        <w:jc w:val="both"/>
        <w:rPr>
          <w:rFonts w:asciiTheme="minorHAnsi" w:hAnsiTheme="minorHAnsi" w:cstheme="minorHAnsi"/>
          <w:spacing w:val="-2"/>
          <w:szCs w:val="24"/>
        </w:rPr>
      </w:pPr>
      <w:r w:rsidRPr="00355193">
        <w:rPr>
          <w:rFonts w:asciiTheme="minorHAnsi" w:hAnsiTheme="minorHAnsi" w:cstheme="minorHAnsi"/>
          <w:spacing w:val="-2"/>
          <w:szCs w:val="24"/>
        </w:rPr>
        <w:t>11-040 Dobre Miasto</w:t>
      </w:r>
    </w:p>
    <w:p w14:paraId="0CB912B0" w14:textId="77777777" w:rsidR="00A22338" w:rsidRPr="00355193" w:rsidRDefault="00A22338" w:rsidP="00A22338">
      <w:pPr>
        <w:jc w:val="both"/>
        <w:rPr>
          <w:rFonts w:asciiTheme="minorHAnsi" w:hAnsiTheme="minorHAnsi" w:cstheme="minorHAnsi"/>
          <w:szCs w:val="24"/>
        </w:rPr>
      </w:pPr>
    </w:p>
    <w:p w14:paraId="330EA67B" w14:textId="77777777" w:rsidR="00A22338" w:rsidRPr="00355193" w:rsidRDefault="00A22338" w:rsidP="00A22338">
      <w:pPr>
        <w:ind w:left="3540" w:firstLine="708"/>
        <w:jc w:val="center"/>
        <w:rPr>
          <w:rFonts w:asciiTheme="minorHAnsi" w:eastAsia="Verdana,Bold" w:hAnsiTheme="minorHAnsi" w:cstheme="minorHAnsi"/>
          <w:b/>
          <w:szCs w:val="24"/>
          <w:lang w:eastAsia="pl-PL"/>
        </w:rPr>
      </w:pPr>
      <w:r w:rsidRPr="00355193">
        <w:rPr>
          <w:rFonts w:asciiTheme="minorHAnsi" w:eastAsia="Verdana,Bold" w:hAnsiTheme="minorHAnsi" w:cstheme="minorHAnsi"/>
          <w:b/>
          <w:szCs w:val="24"/>
          <w:lang w:eastAsia="pl-PL"/>
        </w:rPr>
        <w:t>Wszyscy</w:t>
      </w:r>
    </w:p>
    <w:p w14:paraId="54158D88" w14:textId="77777777" w:rsidR="00A22338" w:rsidRPr="00355193" w:rsidRDefault="00A22338" w:rsidP="00A22338">
      <w:pPr>
        <w:ind w:left="3540" w:firstLine="708"/>
        <w:jc w:val="center"/>
        <w:rPr>
          <w:rFonts w:asciiTheme="minorHAnsi" w:eastAsia="Verdana,Bold" w:hAnsiTheme="minorHAnsi" w:cstheme="minorHAnsi"/>
          <w:b/>
          <w:szCs w:val="24"/>
          <w:lang w:eastAsia="pl-PL"/>
        </w:rPr>
      </w:pPr>
      <w:r w:rsidRPr="00355193">
        <w:rPr>
          <w:rFonts w:asciiTheme="minorHAnsi" w:eastAsia="Verdana,Bold" w:hAnsiTheme="minorHAnsi" w:cstheme="minorHAnsi"/>
          <w:b/>
          <w:szCs w:val="24"/>
          <w:lang w:eastAsia="pl-PL"/>
        </w:rPr>
        <w:t>zainteresowani Wykonawcy</w:t>
      </w:r>
    </w:p>
    <w:p w14:paraId="59E373DF" w14:textId="77777777" w:rsidR="00A22338" w:rsidRPr="00355193" w:rsidRDefault="00A22338" w:rsidP="00A22338">
      <w:pPr>
        <w:jc w:val="both"/>
        <w:rPr>
          <w:rFonts w:asciiTheme="minorHAnsi" w:eastAsia="Verdana,Bold" w:hAnsiTheme="minorHAnsi" w:cstheme="minorHAnsi"/>
          <w:b/>
          <w:szCs w:val="24"/>
          <w:lang w:eastAsia="pl-PL"/>
        </w:rPr>
      </w:pPr>
    </w:p>
    <w:p w14:paraId="05E10736" w14:textId="77777777" w:rsidR="00A22338" w:rsidRPr="00355193" w:rsidRDefault="00A22338" w:rsidP="00A22338">
      <w:pPr>
        <w:ind w:firstLine="708"/>
        <w:jc w:val="both"/>
        <w:rPr>
          <w:rFonts w:asciiTheme="minorHAnsi" w:hAnsiTheme="minorHAnsi" w:cstheme="minorHAnsi"/>
          <w:szCs w:val="24"/>
        </w:rPr>
      </w:pPr>
    </w:p>
    <w:p w14:paraId="24DE43E3" w14:textId="77777777" w:rsidR="00A22338" w:rsidRPr="00355193" w:rsidRDefault="00A22338" w:rsidP="00A22338">
      <w:pPr>
        <w:ind w:firstLine="708"/>
        <w:jc w:val="both"/>
        <w:rPr>
          <w:rFonts w:asciiTheme="minorHAnsi" w:hAnsiTheme="minorHAnsi" w:cstheme="minorHAnsi"/>
          <w:szCs w:val="24"/>
        </w:rPr>
      </w:pPr>
    </w:p>
    <w:p w14:paraId="7DDF27D0" w14:textId="77777777" w:rsidR="00A22338" w:rsidRPr="00355193" w:rsidRDefault="00A22338" w:rsidP="00A22338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355193">
        <w:rPr>
          <w:rFonts w:asciiTheme="minorHAnsi" w:hAnsiTheme="minorHAnsi" w:cstheme="minorHAnsi"/>
          <w:szCs w:val="24"/>
        </w:rPr>
        <w:t xml:space="preserve">W odpowiedzi na wniosek o wyjaśnienie treści </w:t>
      </w:r>
      <w:r>
        <w:rPr>
          <w:rFonts w:asciiTheme="minorHAnsi" w:hAnsiTheme="minorHAnsi" w:cstheme="minorHAnsi"/>
          <w:szCs w:val="24"/>
        </w:rPr>
        <w:t xml:space="preserve">zapytania ofertowego na </w:t>
      </w:r>
      <w:r w:rsidRPr="00355193">
        <w:rPr>
          <w:rFonts w:asciiTheme="minorHAnsi" w:hAnsiTheme="minorHAnsi" w:cstheme="minorHAnsi"/>
          <w:szCs w:val="24"/>
        </w:rPr>
        <w:t>wykonania remont dachu Warsztatu Terapii Zajęciowej w Dobrym Mieście wraz z wykonaniem komina do pieca ceramicznego, Zamawiający wyjaśnia co następuje:</w:t>
      </w:r>
    </w:p>
    <w:p w14:paraId="75075A49" w14:textId="77777777" w:rsidR="00A22338" w:rsidRDefault="00A22338" w:rsidP="00A22338">
      <w:pPr>
        <w:pStyle w:val="NormalnyWeb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355193">
        <w:rPr>
          <w:rFonts w:asciiTheme="minorHAnsi" w:hAnsiTheme="minorHAnsi" w:cstheme="minorHAnsi"/>
        </w:rPr>
        <w:t>W nawiązaniu do zapytania ofertowego dotyczącego wykonania remontu dachu Warsztatu Terapii Zajęciowej w Dobrym Mieście wraz z wykonaniem komina do pieca ceramicznego zwracam się z prośbą o zmianę warunków udziału w postępowaniu, które zwiększą konkurencyjność zamówienia i mogą przyczynić się do uzyskania przez Państwa bardziej korzystnych ofert. W rozdziale 5 ust. 2 pkt. 3a) zapisano: "Wykonawca spełni warunek, jeżeli wykaże, że w okresie ostatnich 5 lat przed upływem terminu składania ofert, a jeżeli okres prowadzenia działalności jest krótszy – w tym okresie, wykonał należycie co najmniej dwie roboty budowlane polegające na budowie lub remoncie obiektu budowlanego lub jego część wraz z wymianą dachu z blachodachówki przy założeniu, że wartość każdej roboty wynosi co najmniej 100 000 zł brutto". Uprzejmie proszę o zmianę powyższego zapisu na następujący:</w:t>
      </w:r>
      <w:r>
        <w:rPr>
          <w:rFonts w:asciiTheme="minorHAnsi" w:hAnsiTheme="minorHAnsi" w:cstheme="minorHAnsi"/>
        </w:rPr>
        <w:t xml:space="preserve"> </w:t>
      </w:r>
      <w:r w:rsidRPr="00355193">
        <w:rPr>
          <w:rFonts w:asciiTheme="minorHAnsi" w:hAnsiTheme="minorHAnsi" w:cstheme="minorHAnsi"/>
        </w:rPr>
        <w:t>"Wykonawca spełni warunek, jeżeli wykaże, że w okresie ostatnich 5 lat przed upływem terminu składania ofert, a jeżeli okres prowadzenia działalności jest krótszy – w tym okresie, wykonał należycie co najmniej dwie roboty budowlane polegające na budowie lub remoncie obiektu budowlanego lub jego część wraz z wymianą dachu z blachodachówki, dachówki, płyty warstwowej lub papy przy założeniu, że wartość każdej roboty wynosi co najmniej 100 000 zł brutto. Wykonawca może w celu potwierdzenia spełniania warunków udziału w postępowaniu polegać na zdolnościach technicznych podmiotów udostępniających zasoby, niezależnie od charakteru prawnego łączących go z nimi stosunków prawnych".</w:t>
      </w:r>
    </w:p>
    <w:p w14:paraId="361F88F3" w14:textId="77777777" w:rsidR="00A22338" w:rsidRDefault="00A22338" w:rsidP="00A22338">
      <w:pPr>
        <w:pStyle w:val="NormalnyWeb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Odp. Zapis pozostaje bez zmian.</w:t>
      </w:r>
    </w:p>
    <w:p w14:paraId="72D59170" w14:textId="77777777" w:rsidR="00A22338" w:rsidRPr="00355193" w:rsidRDefault="00A22338" w:rsidP="00A22338">
      <w:pPr>
        <w:pStyle w:val="NormalnyWeb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355193">
        <w:rPr>
          <w:rFonts w:asciiTheme="minorHAnsi" w:hAnsiTheme="minorHAnsi" w:cstheme="minorHAnsi"/>
        </w:rPr>
        <w:t xml:space="preserve">W jaki sposób ma być wykończony komin dymowy i wentylacyjny ponad dachem? Czy komin należy </w:t>
      </w:r>
      <w:proofErr w:type="spellStart"/>
      <w:r w:rsidRPr="00355193">
        <w:rPr>
          <w:rFonts w:asciiTheme="minorHAnsi" w:hAnsiTheme="minorHAnsi" w:cstheme="minorHAnsi"/>
        </w:rPr>
        <w:t>docieplić</w:t>
      </w:r>
      <w:proofErr w:type="spellEnd"/>
      <w:r w:rsidRPr="00355193">
        <w:rPr>
          <w:rFonts w:asciiTheme="minorHAnsi" w:hAnsiTheme="minorHAnsi" w:cstheme="minorHAnsi"/>
        </w:rPr>
        <w:t>?</w:t>
      </w:r>
    </w:p>
    <w:p w14:paraId="06397A9D" w14:textId="77777777" w:rsidR="00A22338" w:rsidRPr="00355193" w:rsidRDefault="00A22338" w:rsidP="00A22338">
      <w:pPr>
        <w:ind w:firstLine="426"/>
        <w:jc w:val="both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Odp. Komin powinien być o</w:t>
      </w:r>
      <w:r w:rsidRPr="00355193">
        <w:rPr>
          <w:rFonts w:asciiTheme="minorHAnsi" w:eastAsia="Times New Roman" w:hAnsiTheme="minorHAnsi" w:cstheme="minorHAnsi"/>
          <w:szCs w:val="24"/>
        </w:rPr>
        <w:t xml:space="preserve">cieplony i otynkowany podobnie jak inne kominy. </w:t>
      </w:r>
    </w:p>
    <w:p w14:paraId="66219580" w14:textId="77777777" w:rsidR="00A22338" w:rsidRDefault="00A22338" w:rsidP="00A22338">
      <w:pPr>
        <w:pStyle w:val="NormalnyWeb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355193">
        <w:rPr>
          <w:rFonts w:asciiTheme="minorHAnsi" w:hAnsiTheme="minorHAnsi" w:cstheme="minorHAnsi"/>
        </w:rPr>
        <w:t>Czy stopnie kominiarskie mają być nowe, czy z demontażu?</w:t>
      </w:r>
    </w:p>
    <w:p w14:paraId="31713FBE" w14:textId="77777777" w:rsidR="00A22338" w:rsidRDefault="00A22338" w:rsidP="00A22338">
      <w:pPr>
        <w:pStyle w:val="NormalnyWeb"/>
        <w:ind w:left="720"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Odp. Stopnie kominiarskie mogą pochodzić z demontażu. </w:t>
      </w:r>
    </w:p>
    <w:p w14:paraId="60A7399B" w14:textId="77777777" w:rsidR="00A22338" w:rsidRDefault="00A22338" w:rsidP="00A22338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</w:t>
      </w:r>
      <w:r w:rsidRPr="00355193">
        <w:rPr>
          <w:rFonts w:asciiTheme="minorHAnsi" w:hAnsiTheme="minorHAnsi" w:cstheme="minorHAnsi"/>
        </w:rPr>
        <w:t>zy płotek przeciwśniegowy ma być nowy, czy z demontażu?</w:t>
      </w:r>
    </w:p>
    <w:p w14:paraId="0A59EA7F" w14:textId="77777777" w:rsidR="00A22338" w:rsidRDefault="00A22338" w:rsidP="00A22338">
      <w:pPr>
        <w:pStyle w:val="NormalnyWeb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Odp. Plotek przeciwśniegowy może pochodzić z demontażu.</w:t>
      </w:r>
    </w:p>
    <w:p w14:paraId="3685AEED" w14:textId="77777777" w:rsidR="00A22338" w:rsidRDefault="00A22338" w:rsidP="00A22338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55193">
        <w:rPr>
          <w:rFonts w:asciiTheme="minorHAnsi" w:hAnsiTheme="minorHAnsi" w:cstheme="minorHAnsi"/>
        </w:rPr>
        <w:t xml:space="preserve">W poz. 16 przedmiaru robót przewidziano montaż dodatkowej rury spustowej. Proszę o podanie średnicy i długości. </w:t>
      </w:r>
    </w:p>
    <w:p w14:paraId="41949B0E" w14:textId="77777777" w:rsidR="00A22338" w:rsidRPr="00355193" w:rsidRDefault="00A22338" w:rsidP="00A22338">
      <w:pPr>
        <w:pStyle w:val="NormalnyWeb"/>
        <w:ind w:left="720"/>
        <w:jc w:val="both"/>
        <w:rPr>
          <w:rFonts w:asciiTheme="minorHAnsi" w:hAnsiTheme="minorHAnsi" w:cstheme="minorHAnsi"/>
        </w:rPr>
      </w:pPr>
      <w:r w:rsidRPr="00355193">
        <w:rPr>
          <w:rFonts w:asciiTheme="minorHAnsi" w:hAnsiTheme="minorHAnsi" w:cstheme="minorHAnsi"/>
        </w:rPr>
        <w:t xml:space="preserve">Odp. </w:t>
      </w:r>
      <w:r w:rsidRPr="00355193">
        <w:rPr>
          <w:rFonts w:asciiTheme="minorHAnsi" w:eastAsia="Times New Roman" w:hAnsiTheme="minorHAnsi" w:cstheme="minorHAnsi"/>
        </w:rPr>
        <w:t xml:space="preserve">Wskazana wizja lokalna i kontakt z użytkownikiem </w:t>
      </w:r>
    </w:p>
    <w:p w14:paraId="7D0D4392" w14:textId="77777777" w:rsidR="00A22338" w:rsidRPr="00355193" w:rsidRDefault="00A22338" w:rsidP="00A22338">
      <w:pPr>
        <w:pStyle w:val="NormalnyWeb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355193">
        <w:rPr>
          <w:rFonts w:asciiTheme="minorHAnsi" w:hAnsiTheme="minorHAnsi" w:cstheme="minorHAnsi"/>
        </w:rPr>
        <w:t xml:space="preserve">W poz. 14 przedmiaru robót przewidziano montaż wyłazu dachowego. Proszę o informację, czy ma to być standardowy przeszklony wyłaz dachowy np. 46/55cm? Proszę o podanie wymiarów? Przewidziana w poz. 13 ilość konstrukcji wsporczej, sugeruje znacznie większe wymiary od standardowych. </w:t>
      </w:r>
    </w:p>
    <w:p w14:paraId="00E62FEE" w14:textId="77777777" w:rsidR="00A22338" w:rsidRDefault="00A22338" w:rsidP="00A22338">
      <w:pPr>
        <w:pStyle w:val="NormalnyWeb"/>
        <w:ind w:left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Odp. </w:t>
      </w:r>
      <w:r w:rsidRPr="00355193">
        <w:rPr>
          <w:rFonts w:asciiTheme="minorHAnsi" w:eastAsia="Times New Roman" w:hAnsiTheme="minorHAnsi" w:cstheme="minorHAnsi"/>
        </w:rPr>
        <w:t xml:space="preserve">Standardowy 46/55 cm </w:t>
      </w:r>
    </w:p>
    <w:p w14:paraId="19C9628E" w14:textId="77777777" w:rsidR="00A22338" w:rsidRPr="00355193" w:rsidRDefault="00A22338" w:rsidP="00A22338">
      <w:pPr>
        <w:pStyle w:val="NormalnyWeb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355193">
        <w:rPr>
          <w:rFonts w:asciiTheme="minorHAnsi" w:hAnsiTheme="minorHAnsi" w:cstheme="minorHAnsi"/>
        </w:rPr>
        <w:t>Przedmiar robót nie przewiduje wywozu i utylizacji materiałów z rozbiórki. Czy łaty i blachę należy po demontażu pozostawić do dyspozycji Zamawiającego, czy należy przewidzieć wywóz i utylizację materiałów z rozbiórki?</w:t>
      </w:r>
    </w:p>
    <w:p w14:paraId="5DD691B1" w14:textId="77777777" w:rsidR="00A22338" w:rsidRPr="00355193" w:rsidRDefault="00A22338" w:rsidP="00A22338">
      <w:pPr>
        <w:pStyle w:val="NormalnyWeb"/>
        <w:ind w:left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Odp</w:t>
      </w:r>
      <w:r w:rsidRPr="004D01D7">
        <w:rPr>
          <w:rFonts w:asciiTheme="minorHAnsi" w:hAnsiTheme="minorHAnsi" w:cstheme="minorHAnsi"/>
          <w:b/>
          <w:bCs/>
        </w:rPr>
        <w:t xml:space="preserve">. </w:t>
      </w:r>
      <w:r w:rsidRPr="004D01D7">
        <w:rPr>
          <w:rStyle w:val="Pogrubienie"/>
          <w:rFonts w:asciiTheme="minorHAnsi" w:eastAsia="Times New Roman" w:hAnsiTheme="minorHAnsi" w:cstheme="minorHAnsi"/>
          <w:b w:val="0"/>
          <w:bCs w:val="0"/>
        </w:rPr>
        <w:t>Zgodnie z umową: paragraf 4</w:t>
      </w:r>
      <w:r w:rsidRPr="004D01D7">
        <w:rPr>
          <w:rFonts w:asciiTheme="minorHAnsi" w:eastAsia="Times New Roman" w:hAnsiTheme="minorHAnsi" w:cstheme="minorHAnsi"/>
          <w:b/>
          <w:bCs/>
        </w:rPr>
        <w:t xml:space="preserve"> . </w:t>
      </w:r>
      <w:r w:rsidRPr="004D01D7">
        <w:rPr>
          <w:rStyle w:val="Pogrubienie"/>
          <w:rFonts w:asciiTheme="minorHAnsi" w:eastAsia="Times New Roman" w:hAnsiTheme="minorHAnsi" w:cstheme="minorHAnsi"/>
          <w:b w:val="0"/>
          <w:bCs w:val="0"/>
        </w:rPr>
        <w:t>Obowiązki Wykonawcy</w:t>
      </w:r>
      <w:r w:rsidRPr="004D01D7">
        <w:rPr>
          <w:rFonts w:asciiTheme="minorHAnsi" w:eastAsia="Times New Roman" w:hAnsiTheme="minorHAnsi" w:cstheme="minorHAnsi"/>
        </w:rPr>
        <w:t xml:space="preserve"> tj. „wszystkie elementy zdemontowane podczas wykonywania prac remontowych</w:t>
      </w:r>
      <w:r w:rsidRPr="00355193">
        <w:rPr>
          <w:rFonts w:asciiTheme="minorHAnsi" w:eastAsia="Times New Roman" w:hAnsiTheme="minorHAnsi" w:cstheme="minorHAnsi"/>
        </w:rPr>
        <w:t xml:space="preserve"> nadające się do ponownego wykorzystania </w:t>
      </w:r>
      <w:proofErr w:type="spellStart"/>
      <w:r w:rsidRPr="00355193">
        <w:rPr>
          <w:rFonts w:asciiTheme="minorHAnsi" w:eastAsia="Times New Roman" w:hAnsiTheme="minorHAnsi" w:cstheme="minorHAnsi"/>
        </w:rPr>
        <w:t>t.j</w:t>
      </w:r>
      <w:proofErr w:type="spellEnd"/>
      <w:r w:rsidRPr="00355193">
        <w:rPr>
          <w:rFonts w:asciiTheme="minorHAnsi" w:eastAsia="Times New Roman" w:hAnsiTheme="minorHAnsi" w:cstheme="minorHAnsi"/>
        </w:rPr>
        <w:t xml:space="preserve">. blachodachówka, są własnością Gminy Dobre Miasto i należy złożyć je w miejscu wskazanym przez właściciela budynku w odległości do 2 km od obiektu, </w:t>
      </w:r>
    </w:p>
    <w:p w14:paraId="0BA009CF" w14:textId="77777777" w:rsidR="00A22338" w:rsidRDefault="00A22338" w:rsidP="00A22338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55193">
        <w:rPr>
          <w:rFonts w:asciiTheme="minorHAnsi" w:hAnsiTheme="minorHAnsi" w:cstheme="minorHAnsi"/>
        </w:rPr>
        <w:t>7. Przedmiar robót nie przewiduje montażu rusztowań do robót dekarskich. Proszę o potwierdzenie, że rusztowanie należy uwzględnić w wycenie.</w:t>
      </w:r>
      <w:r>
        <w:rPr>
          <w:rFonts w:asciiTheme="minorHAnsi" w:hAnsiTheme="minorHAnsi" w:cstheme="minorHAnsi"/>
        </w:rPr>
        <w:t xml:space="preserve"> </w:t>
      </w:r>
    </w:p>
    <w:p w14:paraId="15A5058C" w14:textId="77777777" w:rsidR="00A22338" w:rsidRPr="00355193" w:rsidRDefault="00A22338" w:rsidP="00A22338">
      <w:pPr>
        <w:pStyle w:val="NormalnyWeb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Odp. Tak</w:t>
      </w:r>
    </w:p>
    <w:p w14:paraId="76D279F0" w14:textId="77777777" w:rsidR="00A22338" w:rsidRDefault="00A22338" w:rsidP="00A22338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55193">
        <w:rPr>
          <w:rFonts w:asciiTheme="minorHAnsi" w:hAnsiTheme="minorHAnsi" w:cstheme="minorHAnsi"/>
        </w:rPr>
        <w:t>Proszę o udostępnienie rzutu dachu.</w:t>
      </w:r>
      <w:r>
        <w:rPr>
          <w:rFonts w:asciiTheme="minorHAnsi" w:hAnsiTheme="minorHAnsi" w:cstheme="minorHAnsi"/>
        </w:rPr>
        <w:t xml:space="preserve"> </w:t>
      </w:r>
    </w:p>
    <w:p w14:paraId="039CE13B" w14:textId="77777777" w:rsidR="00A22338" w:rsidRPr="004D01D7" w:rsidRDefault="00A22338" w:rsidP="00A22338">
      <w:pPr>
        <w:pStyle w:val="NormalnyWeb"/>
        <w:ind w:left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Odp</w:t>
      </w:r>
      <w:r w:rsidRPr="004D01D7">
        <w:rPr>
          <w:rFonts w:asciiTheme="minorHAnsi" w:hAnsiTheme="minorHAnsi" w:cstheme="minorHAnsi"/>
        </w:rPr>
        <w:t xml:space="preserve">. </w:t>
      </w:r>
      <w:r w:rsidRPr="004D01D7">
        <w:rPr>
          <w:rFonts w:asciiTheme="minorHAnsi" w:eastAsia="Times New Roman" w:hAnsiTheme="minorHAnsi" w:cstheme="minorHAnsi"/>
        </w:rPr>
        <w:t xml:space="preserve">Udostępniony na stronie </w:t>
      </w:r>
      <w:hyperlink r:id="rId5" w:history="1">
        <w:r w:rsidRPr="004D01D7">
          <w:rPr>
            <w:rStyle w:val="Hipercze"/>
            <w:rFonts w:asciiTheme="minorHAnsi" w:eastAsia="Times New Roman" w:hAnsiTheme="minorHAnsi" w:cstheme="minorHAnsi"/>
            <w:color w:val="auto"/>
          </w:rPr>
          <w:t>psoni.xip.pl</w:t>
        </w:r>
      </w:hyperlink>
      <w:r w:rsidRPr="004D01D7">
        <w:rPr>
          <w:rFonts w:asciiTheme="minorHAnsi" w:eastAsia="Times New Roman" w:hAnsiTheme="minorHAnsi" w:cstheme="minorHAnsi"/>
        </w:rPr>
        <w:t>/</w:t>
      </w:r>
      <w:proofErr w:type="spellStart"/>
      <w:r w:rsidRPr="004D01D7">
        <w:rPr>
          <w:rFonts w:asciiTheme="minorHAnsi" w:eastAsia="Times New Roman" w:hAnsiTheme="minorHAnsi" w:cstheme="minorHAnsi"/>
        </w:rPr>
        <w:t>zamowienia-pobliczne</w:t>
      </w:r>
      <w:proofErr w:type="spellEnd"/>
      <w:r w:rsidRPr="004D01D7">
        <w:rPr>
          <w:rFonts w:asciiTheme="minorHAnsi" w:eastAsia="Times New Roman" w:hAnsiTheme="minorHAnsi" w:cstheme="minorHAnsi"/>
        </w:rPr>
        <w:t xml:space="preserve"> </w:t>
      </w:r>
    </w:p>
    <w:p w14:paraId="34793D6C" w14:textId="77777777" w:rsidR="00A22338" w:rsidRPr="004D01D7" w:rsidRDefault="00A22338" w:rsidP="00A22338">
      <w:pPr>
        <w:pStyle w:val="NormalnyWeb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4D01D7">
        <w:rPr>
          <w:rFonts w:asciiTheme="minorHAnsi" w:hAnsiTheme="minorHAnsi" w:cstheme="minorHAnsi"/>
        </w:rPr>
        <w:t xml:space="preserve">Proszę o potwierdzenie, że wymiana rynien, rur spustowych i pasa </w:t>
      </w:r>
      <w:proofErr w:type="spellStart"/>
      <w:r w:rsidRPr="004D01D7">
        <w:rPr>
          <w:rFonts w:asciiTheme="minorHAnsi" w:hAnsiTheme="minorHAnsi" w:cstheme="minorHAnsi"/>
        </w:rPr>
        <w:t>podrynnowego</w:t>
      </w:r>
      <w:proofErr w:type="spellEnd"/>
      <w:r w:rsidRPr="004D01D7">
        <w:rPr>
          <w:rFonts w:asciiTheme="minorHAnsi" w:hAnsiTheme="minorHAnsi" w:cstheme="minorHAnsi"/>
        </w:rPr>
        <w:t xml:space="preserve"> nie stanowi przedmiotu zamówienia. </w:t>
      </w:r>
    </w:p>
    <w:p w14:paraId="2A36196C" w14:textId="77777777" w:rsidR="00A22338" w:rsidRPr="004D01D7" w:rsidRDefault="00A22338" w:rsidP="00A22338">
      <w:pPr>
        <w:pStyle w:val="NormalnyWeb"/>
        <w:ind w:left="720"/>
        <w:jc w:val="both"/>
        <w:rPr>
          <w:rFonts w:asciiTheme="minorHAnsi" w:eastAsia="Times New Roman" w:hAnsiTheme="minorHAnsi" w:cstheme="minorHAnsi"/>
        </w:rPr>
      </w:pPr>
      <w:r w:rsidRPr="004D01D7">
        <w:rPr>
          <w:rFonts w:asciiTheme="minorHAnsi" w:hAnsiTheme="minorHAnsi" w:cstheme="minorHAnsi"/>
        </w:rPr>
        <w:t xml:space="preserve">Odp. </w:t>
      </w:r>
      <w:r w:rsidRPr="004D01D7">
        <w:rPr>
          <w:rFonts w:asciiTheme="minorHAnsi" w:eastAsia="Times New Roman" w:hAnsiTheme="minorHAnsi" w:cstheme="minorHAnsi"/>
        </w:rPr>
        <w:t xml:space="preserve">Należy przewidzieć przegląd mocowania rynien </w:t>
      </w:r>
    </w:p>
    <w:p w14:paraId="787A1F1F" w14:textId="77777777" w:rsidR="00A22338" w:rsidRPr="004D01D7" w:rsidRDefault="00A22338" w:rsidP="00A22338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D01D7">
        <w:rPr>
          <w:rFonts w:asciiTheme="minorHAnsi" w:hAnsiTheme="minorHAnsi" w:cstheme="minorHAnsi"/>
        </w:rPr>
        <w:t xml:space="preserve">Proszę o podanie wysokości (trapezu) blachy. </w:t>
      </w:r>
    </w:p>
    <w:p w14:paraId="0008CEC5" w14:textId="77777777" w:rsidR="00A22338" w:rsidRPr="004D01D7" w:rsidRDefault="00A22338" w:rsidP="00A22338">
      <w:pPr>
        <w:pStyle w:val="NormalnyWeb"/>
        <w:ind w:left="720"/>
        <w:jc w:val="both"/>
        <w:rPr>
          <w:rFonts w:asciiTheme="minorHAnsi" w:hAnsiTheme="minorHAnsi" w:cstheme="minorHAnsi"/>
        </w:rPr>
      </w:pPr>
      <w:r w:rsidRPr="004D01D7">
        <w:rPr>
          <w:rFonts w:asciiTheme="minorHAnsi" w:eastAsia="Times New Roman" w:hAnsiTheme="minorHAnsi" w:cstheme="minorHAnsi"/>
        </w:rPr>
        <w:t xml:space="preserve">Odp. Min. 2,5 cm. </w:t>
      </w:r>
    </w:p>
    <w:p w14:paraId="6CF0FB42" w14:textId="01D7E3F5" w:rsidR="00A22338" w:rsidRPr="00EA46B6" w:rsidRDefault="00EA46B6" w:rsidP="00A22338">
      <w:pPr>
        <w:tabs>
          <w:tab w:val="left" w:pos="1650"/>
        </w:tabs>
        <w:jc w:val="center"/>
        <w:rPr>
          <w:rFonts w:ascii="Calibri" w:hAnsi="Calibri" w:cs="Arial"/>
          <w:b/>
          <w:bCs/>
        </w:rPr>
      </w:pPr>
      <w:r w:rsidRPr="00EA46B6">
        <w:rPr>
          <w:rFonts w:ascii="Calibri" w:hAnsi="Calibri" w:cs="Arial"/>
          <w:b/>
          <w:bCs/>
        </w:rPr>
        <w:t xml:space="preserve">Jednocześnie zamawiający informuje o przesunięciu terminu składania ofert. </w:t>
      </w:r>
    </w:p>
    <w:p w14:paraId="1659B7C9" w14:textId="54C5C8C5" w:rsidR="00EA46B6" w:rsidRPr="00A00F1A" w:rsidRDefault="00EA46B6" w:rsidP="00EA46B6">
      <w:pPr>
        <w:pStyle w:val="Akapitzlist"/>
        <w:ind w:left="426"/>
        <w:rPr>
          <w:rFonts w:asciiTheme="minorHAnsi" w:hAnsiTheme="minorHAnsi" w:cs="Arial"/>
          <w:b/>
          <w:bCs/>
        </w:rPr>
      </w:pPr>
      <w:r w:rsidRPr="00EA46B6">
        <w:rPr>
          <w:rFonts w:asciiTheme="minorHAnsi" w:hAnsiTheme="minorHAnsi" w:cs="Arial"/>
          <w:b/>
          <w:bCs/>
        </w:rPr>
        <w:t>Ofertę należy złożyć do dnia 05.10.2022 r.</w:t>
      </w:r>
      <w:r w:rsidRPr="00A00F1A">
        <w:rPr>
          <w:rFonts w:asciiTheme="minorHAnsi" w:hAnsiTheme="minorHAnsi" w:cs="Arial"/>
          <w:b/>
          <w:bCs/>
        </w:rPr>
        <w:t xml:space="preserve">  godz. 23.59.</w:t>
      </w:r>
    </w:p>
    <w:p w14:paraId="5250E60D" w14:textId="77777777" w:rsidR="00EA46B6" w:rsidRDefault="00EA46B6" w:rsidP="00A22338">
      <w:pPr>
        <w:tabs>
          <w:tab w:val="left" w:pos="1650"/>
        </w:tabs>
        <w:jc w:val="center"/>
        <w:rPr>
          <w:rFonts w:ascii="Calibri" w:hAnsi="Calibri" w:cs="Arial"/>
        </w:rPr>
      </w:pPr>
    </w:p>
    <w:p w14:paraId="6E394080" w14:textId="77777777" w:rsidR="00EA46B6" w:rsidRPr="004D01D7" w:rsidRDefault="00EA46B6" w:rsidP="00A22338">
      <w:pPr>
        <w:tabs>
          <w:tab w:val="left" w:pos="1650"/>
        </w:tabs>
        <w:jc w:val="center"/>
        <w:rPr>
          <w:rFonts w:ascii="Calibri" w:hAnsi="Calibri" w:cs="Arial"/>
        </w:rPr>
      </w:pPr>
    </w:p>
    <w:p w14:paraId="73E40CCF" w14:textId="77777777" w:rsidR="00A22338" w:rsidRDefault="00A22338" w:rsidP="00A22338">
      <w:pPr>
        <w:tabs>
          <w:tab w:val="left" w:pos="1650"/>
        </w:tabs>
        <w:ind w:left="5664"/>
        <w:jc w:val="center"/>
        <w:rPr>
          <w:rFonts w:ascii="Calibri" w:hAnsi="Calibri" w:cs="Arial"/>
        </w:rPr>
      </w:pPr>
      <w:r w:rsidRPr="00BC57F0">
        <w:rPr>
          <w:rFonts w:ascii="Calibri" w:hAnsi="Calibri" w:cs="Arial"/>
        </w:rPr>
        <w:t>Przewodniczący</w:t>
      </w:r>
    </w:p>
    <w:p w14:paraId="0ECC562A" w14:textId="77777777" w:rsidR="00A22338" w:rsidRPr="00BC57F0" w:rsidRDefault="00A22338" w:rsidP="00A22338">
      <w:pPr>
        <w:tabs>
          <w:tab w:val="left" w:pos="1650"/>
        </w:tabs>
        <w:ind w:left="5664"/>
        <w:jc w:val="center"/>
        <w:rPr>
          <w:rFonts w:ascii="Calibri" w:hAnsi="Calibri" w:cs="Arial"/>
        </w:rPr>
      </w:pPr>
      <w:r w:rsidRPr="00BC57F0">
        <w:rPr>
          <w:rFonts w:ascii="Calibri" w:hAnsi="Calibri" w:cs="Arial"/>
        </w:rPr>
        <w:t>/-/</w:t>
      </w:r>
    </w:p>
    <w:p w14:paraId="50125190" w14:textId="77777777" w:rsidR="00A22338" w:rsidRPr="00BC57F0" w:rsidRDefault="00A22338" w:rsidP="00A22338">
      <w:pPr>
        <w:tabs>
          <w:tab w:val="left" w:pos="1650"/>
        </w:tabs>
        <w:ind w:left="5664"/>
        <w:jc w:val="center"/>
        <w:rPr>
          <w:rFonts w:ascii="Calibri" w:hAnsi="Calibri" w:cs="Arial"/>
        </w:rPr>
      </w:pPr>
      <w:r w:rsidRPr="00BC57F0">
        <w:rPr>
          <w:rFonts w:ascii="Calibri" w:hAnsi="Calibri" w:cs="Arial"/>
        </w:rPr>
        <w:t>Wojciech Gajewski</w:t>
      </w:r>
    </w:p>
    <w:sectPr w:rsidR="00A22338" w:rsidRPr="00BC57F0" w:rsidSect="001932C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B3FBC"/>
    <w:multiLevelType w:val="hybridMultilevel"/>
    <w:tmpl w:val="A6BAB5DA"/>
    <w:lvl w:ilvl="0" w:tplc="4E52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72ACF"/>
    <w:multiLevelType w:val="hybridMultilevel"/>
    <w:tmpl w:val="4CF4A44C"/>
    <w:lvl w:ilvl="0" w:tplc="DE225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052942">
    <w:abstractNumId w:val="0"/>
  </w:num>
  <w:num w:numId="2" w16cid:durableId="1119296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38"/>
    <w:rsid w:val="00A22338"/>
    <w:rsid w:val="00B1277A"/>
    <w:rsid w:val="00EA46B6"/>
    <w:rsid w:val="00EC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F08C"/>
  <w15:chartTrackingRefBased/>
  <w15:docId w15:val="{AB861EED-205F-46EA-9C72-843992E0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338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338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233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22338"/>
    <w:rPr>
      <w:b/>
      <w:bCs/>
    </w:rPr>
  </w:style>
  <w:style w:type="paragraph" w:styleId="Akapitzlist">
    <w:name w:val="List Paragraph"/>
    <w:aliases w:val="L1,Numerowanie,2 heading,A_wyliczenie,K-P_odwolanie,Akapit z listą5,maz_wyliczenie,opis dzialania,CW_Lista,List Paragraph,T_SZ_List Paragraph,normalny tekst,Akapit z listą BS,Kolorowa lista — akcent 11,Colorful List Accent 1"/>
    <w:basedOn w:val="Normalny"/>
    <w:link w:val="AkapitzlistZnak"/>
    <w:uiPriority w:val="34"/>
    <w:qFormat/>
    <w:rsid w:val="00EA46B6"/>
    <w:pPr>
      <w:spacing w:line="240" w:lineRule="auto"/>
      <w:ind w:left="720"/>
      <w:contextualSpacing/>
    </w:pPr>
    <w:rPr>
      <w:rFonts w:eastAsia="Times New Roman" w:cs="Times New Roman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T_SZ_List Paragraph Znak,normalny tekst Znak"/>
    <w:link w:val="Akapitzlist"/>
    <w:uiPriority w:val="34"/>
    <w:qFormat/>
    <w:locked/>
    <w:rsid w:val="00EA46B6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oni.xip.pl/zamowienia-publicz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3</cp:revision>
  <dcterms:created xsi:type="dcterms:W3CDTF">2022-09-30T12:26:00Z</dcterms:created>
  <dcterms:modified xsi:type="dcterms:W3CDTF">2022-09-30T12:32:00Z</dcterms:modified>
</cp:coreProperties>
</file>